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6D" w:rsidRDefault="00AA3E6D" w:rsidP="00251913">
      <w:pPr>
        <w:spacing w:after="0"/>
      </w:pPr>
    </w:p>
    <w:p w:rsidR="00AA3E6D" w:rsidRPr="00186A21" w:rsidRDefault="00AA3E6D" w:rsidP="006F0BE4">
      <w:pPr>
        <w:jc w:val="right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AA3E6D" w:rsidRPr="00186A21">
        <w:tc>
          <w:tcPr>
            <w:tcW w:w="4785" w:type="dxa"/>
          </w:tcPr>
          <w:p w:rsidR="00AA3E6D" w:rsidRPr="00186A21" w:rsidRDefault="00AA3E6D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заседании </w:t>
            </w:r>
          </w:p>
          <w:p w:rsidR="00AA3E6D" w:rsidRPr="00186A21" w:rsidRDefault="00AA3E6D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AA3E6D" w:rsidRPr="00186A21" w:rsidRDefault="00AA3E6D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>МБУ ДО СМР</w:t>
            </w:r>
          </w:p>
          <w:p w:rsidR="00AA3E6D" w:rsidRPr="00186A21" w:rsidRDefault="00AA3E6D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 xml:space="preserve">«Дом творчества» </w:t>
            </w:r>
          </w:p>
          <w:p w:rsidR="00AA3E6D" w:rsidRPr="00186A21" w:rsidRDefault="007460E2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11.01.2016 г. № 3</w:t>
            </w:r>
          </w:p>
          <w:p w:rsidR="00AA3E6D" w:rsidRPr="00186A21" w:rsidRDefault="00AA3E6D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:rsidR="00AA3E6D" w:rsidRPr="00186A21" w:rsidRDefault="00AA3E6D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E6D" w:rsidRPr="00186A21" w:rsidRDefault="00AA3E6D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786" w:type="dxa"/>
          </w:tcPr>
          <w:p w:rsidR="00AA3E6D" w:rsidRPr="00186A21" w:rsidRDefault="00AA3E6D" w:rsidP="003D5F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A3E6D" w:rsidRPr="00186A21" w:rsidRDefault="00AA3E6D" w:rsidP="003D5F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AA3E6D" w:rsidRPr="00186A21" w:rsidRDefault="00AA3E6D" w:rsidP="003D5F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>МБУ ДО СМР</w:t>
            </w:r>
          </w:p>
          <w:p w:rsidR="00AA3E6D" w:rsidRPr="00186A21" w:rsidRDefault="00AA3E6D" w:rsidP="003D5F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>«Дом творчества»</w:t>
            </w:r>
          </w:p>
          <w:p w:rsidR="00AA3E6D" w:rsidRPr="00186A21" w:rsidRDefault="00AA3E6D" w:rsidP="003D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86A21">
              <w:rPr>
                <w:rFonts w:ascii="Times New Roman" w:hAnsi="Times New Roman" w:cs="Times New Roman"/>
                <w:sz w:val="24"/>
                <w:szCs w:val="24"/>
              </w:rPr>
              <w:t xml:space="preserve"> от 11 января 2016 года  № 8/3</w:t>
            </w:r>
          </w:p>
          <w:p w:rsidR="00AA3E6D" w:rsidRPr="00186A21" w:rsidRDefault="00AA3E6D" w:rsidP="003D5F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E6D" w:rsidRPr="00186A21" w:rsidRDefault="00AA3E6D" w:rsidP="00186A2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Кодекс</w:t>
      </w:r>
    </w:p>
    <w:p w:rsidR="00AA3E6D" w:rsidRPr="00186A21" w:rsidRDefault="00AA3E6D" w:rsidP="00186A2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профессиональной этики и служебного поведения работников</w:t>
      </w:r>
    </w:p>
    <w:p w:rsidR="00AA3E6D" w:rsidRPr="00186A21" w:rsidRDefault="00AA3E6D" w:rsidP="00186A2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AA3E6D" w:rsidRPr="00186A21" w:rsidRDefault="00AA3E6D" w:rsidP="00186A2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Сямженского муниципального района «Дом творчества»</w:t>
      </w:r>
    </w:p>
    <w:p w:rsidR="00AA3E6D" w:rsidRPr="00186A21" w:rsidRDefault="00AA3E6D" w:rsidP="00186A21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E6D" w:rsidRPr="00186A21" w:rsidRDefault="00AA3E6D" w:rsidP="00186A21">
      <w:pPr>
        <w:pStyle w:val="a6"/>
        <w:numPr>
          <w:ilvl w:val="0"/>
          <w:numId w:val="1"/>
        </w:num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Кодекс профессиональной этики и служебного поведения работников Муниципального бюджетного учреждения дополнительного образования Сямженского муниципального района «Дом творчества» (далее - Кодекс) разработан на основании положений Конституции Российской Федерации, Федерального закона от 29 декабря 2012 г. № 273-ФЗ "Об образовании в Российской Федерации", Федерального закона «О противодействии коррупции» от 25.12.2008 № 273-ФЗ  и иных нормативных правовых актов Российской Федерации,  а также основан на общепризнанных нравственных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 xml:space="preserve"> российского общества и государства.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1.2. Кодекс представляет собой свод основных базовых ценностей, профессионально-этических норм и принципов, связанных с реализацией работниками Муниципального бюджетного учреждения дополнительного образования Сямженского муниципального района «Дом творчества» (далее - Учреждение), основных направлений государственной политики в сфере дополнительного образования детей, при исполнении своих должностных обязанностей независимо от занимаемой ими должности.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1.3.  Работник, который состоит в трудовых отношениях с Учреждением и выполняет обязанности по обучению, воспитанию учащихся и (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>организации образовательной деятельности, обязан соблюдать положения Кодекса в своей деятельности.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1.4. Гражданин Российской Федерации, поступающий на работу в Учреждение, обязан ознакомиться с положениями Кодекса, и вправе, изучив содержание Кодекса, принять для себя его нормы или отказаться от педагогической деятельности и (или) работы в данном Учреждении.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1.5. Каждый работник должен принимать все необходимые меры для соблюдения положений Кодекса, а каждый участник образовательных отношений и гражданин Российской Федерации вправе ожидать поведения в отношениях с ним в соответствии с положениями Кодекса.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1.6. Кодекс является основной частью документов, регламентирующих отношения участников образовательных отношений (учащихся, педагогов, администрации, родителей (законных представителей) несовершеннолетних учащихся).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1.7.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работников.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2. Основные понятия, используемые в настоящем Кодексе,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цели, функции, принципы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2.1. Основные понятия, используемые в настоящем Кодексе: 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профессиональная этика – совокупность моральных норм, которые определяют отношение человека к своему профессиональному долгу;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lastRenderedPageBreak/>
        <w:t>кодекс профессиональной этики работников Учреждения – свод норм подобающего поведения для работников Учреждения;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материальная выгода –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вознаграждения, которое можно определить в качестве дохода в соответствии с налоговым законодательством Российской Федерации;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личная выгода – заинтересованность работника Учреждения, его близких родственников в получении материальных благ и нематериальных преимуществ, которая может выражаться в достижении очевидных личных целей;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возникает противоречие между заинтересованностью работника Учреждения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A21">
        <w:rPr>
          <w:rFonts w:ascii="Times New Roman" w:hAnsi="Times New Roman" w:cs="Times New Roman"/>
          <w:sz w:val="24"/>
          <w:szCs w:val="24"/>
        </w:rPr>
        <w:t>коррупция 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 xml:space="preserve"> от имени или в интересах юридического лица;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конфиденциальная информация 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числе, персональные данные граждан, и которая стала известна работнику в связи с исполнением должностных обязанностей.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2.2.Настоящий Кодекс служит следующим целям: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установления этических норм и правил служебного поведения работников Учреждения для достойного выполнения ими своей профессиональной деятельности;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регулирования профессионально-этических проблем взаимоотношений работников, возникающих в процессе их совместной деятельности;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выработке у работников потребности соблюдения профессионально 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>тических норм поведения;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обеспечения единых норм поведения работников Учреждения.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2.3. Настоящий Кодекс, как свод основных базовых ценностей, профессионально-этических норм и принципов, выполняет следующие функции: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содействие формированию ценностно-этической основы профессиональной деятельности и взаимоотношений в коллективе;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обеспечение гарантий осуществления прав граждан в сфере дополнительного образования;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содействие повышению профессионального авторитета коллектива;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определение профессионально-этического стандарта антикоррупционного поведения.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2.4. Деятельность работника Учреждения основывается на следующих принципах профессиональной этики: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соблюдение законности;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социальная ответственность;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поддержание высоких стандартов профессиональной деятельности;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соблюдение правил делового поведения;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следование лучшим практикам корпоративного управления; 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следование принципу добросовестной конкуренции;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повышение доверия граждан к деятельности Учреждения;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проявление лояльности, справедливости и гуманизма;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добросовестность;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объективности и честности при принятии кадровых решений;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беспристрастность;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lastRenderedPageBreak/>
        <w:t>соблюдение этических стандартов и общих нравственных норм;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высокое качество предоставляемых услуг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3. Этические правила поведения работников при выполнении ими трудовых обязанностей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3.1. 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3.2. Работники, сознавая ответственность перед государством, обществом и гражданами, призваны: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осуществлять свою деятельность в пределах полномочий и на высоком профессиональном уровне;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уважать честь и достоинство учащихся и других участников образовательных отношений;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соблюдать правовые, нравственные и этические нормы, следовать требованиям профессиональной этики;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работника;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к учащимся, их родителям (законным представителям) и коллегам;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проявлять толерантность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соблюдать установленные действующим законодательством ограничения и запреты при осуществлении педагогической деятельности;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не использовать служебное положение для оказания влияния на деятельность муниципальных органов, организаций, должностных лиц, муниципальных служащих и граждан при решении вопросов личного характера;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воздерживаться от публичных высказываний, суждений и оценок в отношении деятельности муниципальных органов, их руководителей, если это не входит в должностные обязанности руководителя и работников Учреждения;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соблюдать установленные в государственном органе правила публичных выступлений и предоставления служебной информации;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lastRenderedPageBreak/>
        <w:t>3.3. В целях противодействия коррупции работнику рекомендуется: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3.4.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3.5.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3.6. Работникам надлежит принимать меры по недопущению коррупционно опасного поведения работников, своим личным поведением подавать пример честности, беспристрастности и справедливости.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3.7.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3.8. При выполнении трудовых обязанностей работник не допускает: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6A21">
        <w:rPr>
          <w:rFonts w:ascii="Times New Roman" w:hAnsi="Times New Roman" w:cs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proofErr w:type="gramEnd"/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lastRenderedPageBreak/>
        <w:t>пренебрежительных отзывов о деятельности своего Учреждения или проведения необоснованные сравнения его с другими Учреждениями;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проявления лести, лицемерия, назойливости, лжи и лукавства;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высказываний, которые могут быть истолкованы как оскорбления в адрес определенных социальных, национальных или конверсионных групп;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3.9.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3.10.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3.11.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3.12. При разрешении конфликтной ситуации, возникшей между работниками Учреждения, приоритетным является учет интересов Учреждения.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3.13. Внешний вид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 и чувство меры во внешнем виде.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4. Обязательства педагогических работников перед учащимися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4.1. Педагогические работники в процессе взаимодействия с учащимися: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признают уникальность, индивидуальность и определенные личные потребности каждого;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уважают честь и достоинство учащихся и других участников образовательных отношений;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сами выбирают подходящий стиль общения, основанный на взаимном уважении;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стараются обеспечить поддержку каждому для наилучшего раскрытия и применения его потенциала;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учитывают особенности психофизического развития учащихся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развивают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культуру здорового и безопасного образа жизни;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применяют педагогически обоснованные и обеспечивающие высокое качество образования формы, методы обучения и воспитания;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 оценке поведения и достижений учащихся стремятся укреплять их самоуважение и веру в свои силы, показывают возможности совершенствования, повышают мотивацию обучения;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проявляют толерантность;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принимают всевозможные меры, чтобы уберечь их от сексуального домогательства и (или) насилия;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lastRenderedPageBreak/>
        <w:t>осуществляют должную заботу и обеспечивают конфиденциальность во всех делах, затрагивающих их интересы;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прививают им ценности, созвучные с международными стандартами прав человека;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стремятся стать для них положительным примером;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применяют свою власть с соблюдением законодательных и моральных норм и состраданием;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4.2. В процессе взаимодействия с учащимися педагогические работники 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обязаны воздерживаться от: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навязывания им своих взглядов, убеждений и предпочтений;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оценки их личности и личности их законных представителей;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предвзятой и необъективной оценки их деятельности и поступков;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предвзятой и необъективной оценки действий законных представителей 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учащихся;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         требовать дополнительную плату за образовательные услуги (консультации, подготовку к олимпиадам и т.п.);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         проводить на учебных занятиях явную политическую или религиозную агитацию;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         употреблять алкогольные напитки накануне и во время исполнения должностных обязанностей;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         курить в помещениях и на территории Учреждения.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5. Обязательства педагогических работников перед родителями (законными представителями) несовершеннолетних учащихся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5.1. Педагогические работники должны быть ограждены от излишнего или неоправданного вмешательства законных представителей учащихся в вопросы, которые по своему характеру входят в их круг профессиональных обязанностей.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5.2. Педагогические работники в процессе взаимодействия с родителями (законными представителями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>есовершеннолетних учащихся должны: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начинать общение с приветствия;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помнить, что большинство 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обратившихся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 xml:space="preserve">, как правило, столкнулись с 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Учреждения;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-проявлять внимательность, тактичность, доброжелательность, желание помочь; 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-относиться почтительно к людям преклонного возраста, ветеранам, инвалидам, оказывать им необходимую помощь;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-выслушать обращение и уяснить суть изложенной проблемы, при необходимости в корректной форме задать уточняющие вопросы;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-разъяснить при необходимости требования действующего законодательства и локальных актов по обсуждаемому вопросу;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-принять решение по существу обращения (при недостатке полномочий сообщить координаты полномочного лица).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5.3. В процессе взаимодействия с родителями (законными представителями) несовершеннолетних учащихся педагогические работники не должны: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lastRenderedPageBreak/>
        <w:t>-заставлять их необоснованно долго ожидать приема;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-перебивать их в грубой форме;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-проявлять раздражение и недовольство по отношению к ним;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-разговаривать по телефону, игнорируя их присутствие;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-разглашать высказанное учащимися мнение о своих родителях (законных представителях) несовершеннолетних учащихся;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-переносить свое отношение к родителям (законным представителям) несовершеннолетних учащихся на оценку личности и достижений их детей.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5.4. Прилагать все усилия, чтобы поощрить родителей (законных представителей) несовершеннолетних учащихся активно участвовать в образовании учащихся и поддерживать тем самым процесс обучения, гарантируя выбор самой оптимальной и подходящей для учащихся формы работы.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5.5.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5.6. В случае конфликтного поведения со стороны родителя (законного представителя) несовершеннолетнего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6. Обязательства педагогических работников перед коллегами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6.1. Педагогические работники в процессе взаимодействия с коллегами: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помогают им в процессе взаимного оценивания, предусмотренного действующим законодательством и локальными актами школы;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поддерживают и продвигают их интересы.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6.2. В процессе взаимодействия с коллегами педагогические работники обязаны воздерживаться 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>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 xml:space="preserve"> своей;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предвзятого и необъективного отношения к коллегам;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обсуждения их недостатков и личной жизни.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7. Обязательства работников перед руководством Учреждения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7.1. Педагогические работники выполняют разумные указания руководства и имеют право подвергнуть их сомнению в порядке, установленном действующим законодательством.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7.2. В процессе взаимодействия с руководством работники обязаны воздерживаться от заискивания перед ним.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8. Обязательства администрации Учреждения перед работниками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8.1. Быть для других педагогических работников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8.2. Делать все возможное для полного раскрытия способностей и умений каждого педагогического работника.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8.3. Представителям администрации следует: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формировать установки на сознательное соблюдение норм настоящего Кодекса;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быть примером неукоснительного соблюдения принципов и норм настоящего Кодекса;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помогать работникам словом и делом, оказывать морально-психологическую помощь и поддержку, вникать в запросы и нужды;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регулировать взаимоотношения в коллективе на основе принципов и норм профессиональной этики;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пресекать интриги, слухи, сплетни, проявления нечестности, подлости, лицемерия в коллективе;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lastRenderedPageBreak/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способствовать максимальной открытости и прозрачности деятельности Учреждения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оставаться скромным в потребностях и запросах на работе, так и в быту.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8.4. Администрация не имеет морального права: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перекладывать свою ответственность на подчиненных;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использовать служебное положение в личных интересах;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проявлять формализм, высокомерие, грубость;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создавать условия для наушничества и доносительства в коллективе;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обсуждать с подчиненными действия вышестоящих руководителей;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AA3E6D" w:rsidRPr="00186A21" w:rsidRDefault="00AA3E6D" w:rsidP="00186A21">
      <w:pPr>
        <w:pStyle w:val="a6"/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A21">
        <w:rPr>
          <w:rFonts w:ascii="Times New Roman" w:hAnsi="Times New Roman" w:cs="Times New Roman"/>
          <w:b/>
          <w:bCs/>
          <w:sz w:val="24"/>
          <w:szCs w:val="24"/>
        </w:rPr>
        <w:t>9. Ответственность за нарушение положений Кодекса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9.1. Нарушение работником положений настоящего Кодекса рассматривается на заседаниях коллегиальных органов управления, предусмотренных уставом Учреждения, и (или) комиссии по урегулированию споров между участниками образовательных отношений.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>9.2.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 xml:space="preserve"> соблюдением настоящего Положения</w:t>
      </w:r>
    </w:p>
    <w:p w:rsidR="00AA3E6D" w:rsidRPr="00186A21" w:rsidRDefault="00AA3E6D" w:rsidP="00186A21">
      <w:pPr>
        <w:pStyle w:val="a6"/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186A21">
        <w:rPr>
          <w:rFonts w:ascii="Times New Roman" w:hAnsi="Times New Roman" w:cs="Times New Roman"/>
          <w:sz w:val="24"/>
          <w:szCs w:val="24"/>
        </w:rPr>
        <w:t xml:space="preserve">10.1. </w:t>
      </w:r>
      <w:proofErr w:type="gramStart"/>
      <w:r w:rsidRPr="00186A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6A21">
        <w:rPr>
          <w:rFonts w:ascii="Times New Roman" w:hAnsi="Times New Roman" w:cs="Times New Roman"/>
          <w:sz w:val="24"/>
          <w:szCs w:val="24"/>
        </w:rPr>
        <w:t xml:space="preserve"> соблюдением настоящего Кодекса осуществляет совет Учреждения.</w:t>
      </w:r>
    </w:p>
    <w:sectPr w:rsidR="00AA3E6D" w:rsidRPr="00186A21" w:rsidSect="006F0B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2F99"/>
    <w:multiLevelType w:val="hybridMultilevel"/>
    <w:tmpl w:val="D238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A62"/>
    <w:rsid w:val="0001421D"/>
    <w:rsid w:val="000A27FB"/>
    <w:rsid w:val="000A7A62"/>
    <w:rsid w:val="00101496"/>
    <w:rsid w:val="00155B8C"/>
    <w:rsid w:val="00186A21"/>
    <w:rsid w:val="001A3E0E"/>
    <w:rsid w:val="001D78C8"/>
    <w:rsid w:val="0021163F"/>
    <w:rsid w:val="00251913"/>
    <w:rsid w:val="00263F2A"/>
    <w:rsid w:val="002876A8"/>
    <w:rsid w:val="002918E4"/>
    <w:rsid w:val="003D5FC1"/>
    <w:rsid w:val="00496548"/>
    <w:rsid w:val="00571992"/>
    <w:rsid w:val="006E7102"/>
    <w:rsid w:val="006F0BE4"/>
    <w:rsid w:val="007061AE"/>
    <w:rsid w:val="007300DE"/>
    <w:rsid w:val="00741752"/>
    <w:rsid w:val="007460E2"/>
    <w:rsid w:val="007F10B2"/>
    <w:rsid w:val="008253E7"/>
    <w:rsid w:val="00931C29"/>
    <w:rsid w:val="00AA3E6D"/>
    <w:rsid w:val="00B4027E"/>
    <w:rsid w:val="00B95499"/>
    <w:rsid w:val="00D9141E"/>
    <w:rsid w:val="00E00208"/>
    <w:rsid w:val="00EE2979"/>
    <w:rsid w:val="00EF380E"/>
    <w:rsid w:val="00F6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A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A7A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0A7A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A7A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3748</Words>
  <Characters>21365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2003-02-12T04:06:00Z</cp:lastPrinted>
  <dcterms:created xsi:type="dcterms:W3CDTF">2016-01-12T09:27:00Z</dcterms:created>
  <dcterms:modified xsi:type="dcterms:W3CDTF">2016-05-12T09:14:00Z</dcterms:modified>
</cp:coreProperties>
</file>